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1BF967" w14:textId="77777777" w:rsidR="00364492" w:rsidRDefault="00B30245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14:paraId="4A3BB27E" w14:textId="77777777" w:rsidR="00364492" w:rsidRDefault="00B30245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14:paraId="6F3B6FF3" w14:textId="77777777" w:rsidR="00364492" w:rsidRDefault="00364492">
      <w:pPr>
        <w:spacing w:after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14:paraId="5642B7DC" w14:textId="77777777" w:rsidR="00364492" w:rsidRDefault="00B30245">
      <w:pPr>
        <w:spacing w:after="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AREA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14:paraId="5894530E" w14:textId="77777777" w:rsidR="00364492" w:rsidRDefault="00B30245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Via Enrico Toti n 76 - 90128 Palermo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</w:t>
      </w:r>
    </w:p>
    <w:p w14:paraId="4D431BA6" w14:textId="77777777" w:rsidR="00364492" w:rsidRPr="00A528F4" w:rsidRDefault="00B30245">
      <w:pPr>
        <w:spacing w:after="0" w:line="220" w:lineRule="atLeast"/>
        <w:jc w:val="both"/>
        <w:rPr>
          <w:lang w:val="en-US"/>
        </w:rPr>
      </w:pPr>
      <w:r w:rsidRPr="00A528F4">
        <w:rPr>
          <w:rFonts w:ascii="Arial" w:hAnsi="Arial"/>
          <w:sz w:val="16"/>
          <w:szCs w:val="16"/>
          <w:lang w:val="en-US"/>
        </w:rPr>
        <w:t>Tel. 091.6555503/5749</w:t>
      </w:r>
    </w:p>
    <w:p w14:paraId="228887CC" w14:textId="77777777" w:rsidR="00364492" w:rsidRDefault="00B30245">
      <w:pPr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/>
          <w:lang w:val="en-US"/>
        </w:rPr>
        <w:t>area.provveditorato@policlinico.pa.it</w:t>
      </w:r>
    </w:p>
    <w:p w14:paraId="6ACE6470" w14:textId="77777777" w:rsidR="00364492" w:rsidRPr="00A528F4" w:rsidRDefault="00B30245">
      <w:pPr>
        <w:spacing w:after="0" w:line="220" w:lineRule="atLeast"/>
        <w:jc w:val="both"/>
        <w:rPr>
          <w:lang w:val="en-US"/>
        </w:rPr>
      </w:pPr>
      <w:r w:rsidRPr="00A528F4">
        <w:rPr>
          <w:rFonts w:ascii="Arial" w:hAnsi="Arial"/>
          <w:sz w:val="16"/>
          <w:szCs w:val="16"/>
          <w:lang w:val="en-US"/>
        </w:rPr>
        <w:t xml:space="preserve">Pec: </w:t>
      </w:r>
      <w:r w:rsidRPr="00A528F4">
        <w:rPr>
          <w:rFonts w:ascii="Arial" w:hAnsi="Arial"/>
          <w:sz w:val="16"/>
          <w:szCs w:val="16"/>
          <w:u w:val="single"/>
          <w:lang w:val="en-US"/>
        </w:rPr>
        <w:t>provveditorato@cert.policlinico.pa.it</w:t>
      </w:r>
      <w:r w:rsidRPr="00A528F4">
        <w:rPr>
          <w:rFonts w:ascii="Arial" w:eastAsia="Arial" w:hAnsi="Arial" w:cs="Arial"/>
          <w:sz w:val="16"/>
          <w:szCs w:val="16"/>
          <w:lang w:val="en-US"/>
        </w:rPr>
        <w:tab/>
      </w:r>
      <w:r w:rsidRPr="00A528F4">
        <w:rPr>
          <w:rFonts w:ascii="Arial" w:eastAsia="Arial" w:hAnsi="Arial" w:cs="Arial"/>
          <w:sz w:val="16"/>
          <w:szCs w:val="16"/>
          <w:lang w:val="en-US"/>
        </w:rPr>
        <w:tab/>
      </w:r>
      <w:r w:rsidRPr="00A528F4">
        <w:rPr>
          <w:rFonts w:ascii="Arial" w:eastAsia="Arial" w:hAnsi="Arial" w:cs="Arial"/>
          <w:sz w:val="16"/>
          <w:szCs w:val="16"/>
          <w:lang w:val="en-US"/>
        </w:rPr>
        <w:tab/>
      </w:r>
      <w:r w:rsidRPr="00A528F4">
        <w:rPr>
          <w:rFonts w:ascii="Arial" w:eastAsia="Arial" w:hAnsi="Arial" w:cs="Arial"/>
          <w:sz w:val="16"/>
          <w:szCs w:val="16"/>
          <w:lang w:val="en-US"/>
        </w:rPr>
        <w:tab/>
      </w:r>
      <w:r w:rsidRPr="00A528F4">
        <w:rPr>
          <w:rFonts w:ascii="Arial" w:eastAsia="Arial" w:hAnsi="Arial" w:cs="Arial"/>
          <w:sz w:val="16"/>
          <w:szCs w:val="16"/>
          <w:lang w:val="en-US"/>
        </w:rPr>
        <w:tab/>
      </w:r>
      <w:r w:rsidRPr="00A528F4">
        <w:rPr>
          <w:rFonts w:ascii="Arial" w:eastAsia="Arial" w:hAnsi="Arial" w:cs="Arial"/>
          <w:sz w:val="16"/>
          <w:szCs w:val="16"/>
          <w:lang w:val="en-US"/>
        </w:rPr>
        <w:tab/>
      </w:r>
      <w:r w:rsidRPr="00A528F4">
        <w:rPr>
          <w:rFonts w:ascii="Arial" w:eastAsia="Arial" w:hAnsi="Arial" w:cs="Arial"/>
          <w:sz w:val="16"/>
          <w:szCs w:val="16"/>
          <w:lang w:val="en-US"/>
        </w:rPr>
        <w:tab/>
      </w:r>
    </w:p>
    <w:p w14:paraId="0AF019E5" w14:textId="77777777" w:rsidR="00364492" w:rsidRPr="00A528F4" w:rsidRDefault="00B30245">
      <w:pPr>
        <w:spacing w:after="0" w:line="220" w:lineRule="atLeast"/>
        <w:jc w:val="both"/>
        <w:rPr>
          <w:rStyle w:val="Hyperlink0"/>
          <w:lang w:val="en-US"/>
        </w:rPr>
      </w:pPr>
      <w:r w:rsidRPr="00A528F4">
        <w:rPr>
          <w:rFonts w:ascii="Arial" w:hAnsi="Arial"/>
          <w:sz w:val="16"/>
          <w:szCs w:val="16"/>
          <w:lang w:val="en-US"/>
        </w:rPr>
        <w:t xml:space="preserve">Web: </w:t>
      </w:r>
      <w:hyperlink r:id="rId7" w:history="1">
        <w:r w:rsidR="00364492" w:rsidRPr="00A528F4">
          <w:rPr>
            <w:rStyle w:val="Hyperlink0"/>
            <w:lang w:val="en-US"/>
          </w:rPr>
          <w:t>www.policlinico.pa.it</w:t>
        </w:r>
      </w:hyperlink>
    </w:p>
    <w:p w14:paraId="381E2DC0" w14:textId="77777777" w:rsidR="00364492" w:rsidRPr="00A528F4" w:rsidRDefault="00364492">
      <w:pPr>
        <w:spacing w:after="0" w:line="220" w:lineRule="atLeast"/>
        <w:jc w:val="both"/>
        <w:rPr>
          <w:rStyle w:val="Nessuno"/>
          <w:rFonts w:ascii="Arial" w:eastAsia="Arial" w:hAnsi="Arial" w:cs="Arial"/>
          <w:sz w:val="16"/>
          <w:szCs w:val="16"/>
          <w:u w:val="single"/>
          <w:lang w:val="en-US"/>
        </w:rPr>
      </w:pPr>
    </w:p>
    <w:p w14:paraId="78CDE421" w14:textId="77777777" w:rsidR="00364492" w:rsidRPr="00A528F4" w:rsidRDefault="00B30245">
      <w:pPr>
        <w:spacing w:before="60" w:line="280" w:lineRule="exact"/>
        <w:jc w:val="right"/>
        <w:rPr>
          <w:rStyle w:val="Nessuno"/>
          <w:rFonts w:ascii="Arial" w:eastAsia="Arial" w:hAnsi="Arial" w:cs="Arial"/>
          <w:b/>
          <w:bCs/>
          <w:sz w:val="24"/>
          <w:szCs w:val="24"/>
          <w:lang w:val="en-US"/>
        </w:rPr>
      </w:pPr>
      <w:r w:rsidRPr="00A528F4">
        <w:rPr>
          <w:rStyle w:val="Nessuno"/>
          <w:rFonts w:ascii="Arial" w:hAnsi="Arial"/>
          <w:b/>
          <w:bCs/>
          <w:sz w:val="24"/>
          <w:szCs w:val="24"/>
          <w:lang w:val="en-US"/>
        </w:rPr>
        <w:t xml:space="preserve">ALLEGATO “5” </w:t>
      </w:r>
    </w:p>
    <w:p w14:paraId="0DB5CDD6" w14:textId="77777777" w:rsidR="00364492" w:rsidRPr="00A528F4" w:rsidRDefault="00B3024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60" w:line="280" w:lineRule="exact"/>
        <w:jc w:val="center"/>
        <w:rPr>
          <w:rStyle w:val="Nessuno"/>
          <w:rFonts w:ascii="Arial" w:eastAsia="Arial" w:hAnsi="Arial" w:cs="Arial"/>
          <w:b/>
          <w:bCs/>
          <w:sz w:val="20"/>
          <w:szCs w:val="20"/>
          <w:lang w:val="en-US"/>
        </w:rPr>
      </w:pPr>
      <w:r w:rsidRPr="00A528F4">
        <w:rPr>
          <w:rStyle w:val="Nessuno"/>
          <w:rFonts w:ascii="Arial" w:hAnsi="Arial"/>
          <w:b/>
          <w:bCs/>
          <w:sz w:val="20"/>
          <w:szCs w:val="20"/>
          <w:lang w:val="en-US"/>
        </w:rPr>
        <w:t xml:space="preserve">PANTOUFLAGE – REVOLVING DOORS - art.53 c.16 </w:t>
      </w:r>
      <w:proofErr w:type="spellStart"/>
      <w:r w:rsidRPr="00A528F4">
        <w:rPr>
          <w:rStyle w:val="Nessuno"/>
          <w:rFonts w:ascii="Arial" w:hAnsi="Arial"/>
          <w:b/>
          <w:bCs/>
          <w:sz w:val="20"/>
          <w:szCs w:val="20"/>
          <w:lang w:val="en-US"/>
        </w:rPr>
        <w:t>ter</w:t>
      </w:r>
      <w:proofErr w:type="spellEnd"/>
      <w:r w:rsidRPr="00A528F4">
        <w:rPr>
          <w:rStyle w:val="Nessuno"/>
          <w:rFonts w:ascii="Arial" w:hAnsi="Arial"/>
          <w:b/>
          <w:bCs/>
          <w:sz w:val="20"/>
          <w:szCs w:val="20"/>
          <w:lang w:val="en-US"/>
        </w:rPr>
        <w:t xml:space="preserve"> </w:t>
      </w:r>
      <w:proofErr w:type="spellStart"/>
      <w:proofErr w:type="gramStart"/>
      <w:r w:rsidRPr="00A528F4">
        <w:rPr>
          <w:rStyle w:val="Nessuno"/>
          <w:rFonts w:ascii="Arial" w:hAnsi="Arial"/>
          <w:b/>
          <w:bCs/>
          <w:sz w:val="20"/>
          <w:szCs w:val="20"/>
          <w:lang w:val="en-US"/>
        </w:rPr>
        <w:t>D.Lgs</w:t>
      </w:r>
      <w:proofErr w:type="spellEnd"/>
      <w:proofErr w:type="gramEnd"/>
      <w:r w:rsidRPr="00A528F4">
        <w:rPr>
          <w:rStyle w:val="Nessuno"/>
          <w:rFonts w:ascii="Arial" w:hAnsi="Arial"/>
          <w:b/>
          <w:bCs/>
          <w:sz w:val="20"/>
          <w:szCs w:val="20"/>
          <w:lang w:val="en-US"/>
        </w:rPr>
        <w:t xml:space="preserve"> n.165/2001</w:t>
      </w:r>
    </w:p>
    <w:p w14:paraId="134F6052" w14:textId="75AA8131" w:rsidR="00257D1E" w:rsidRPr="00D8569E" w:rsidRDefault="00B30245" w:rsidP="00257D1E">
      <w:pPr>
        <w:pStyle w:val="CM9"/>
      </w:pPr>
      <w:r>
        <w:rPr>
          <w:rStyle w:val="Nessuno"/>
          <w:rFonts w:ascii="Arial" w:hAnsi="Arial"/>
          <w:b/>
          <w:bCs/>
          <w:sz w:val="20"/>
          <w:szCs w:val="20"/>
        </w:rPr>
        <w:t>Oggetto:</w:t>
      </w:r>
      <w:r>
        <w:rPr>
          <w:rStyle w:val="Nessuno"/>
          <w:rFonts w:ascii="Arial" w:hAnsi="Arial"/>
          <w:sz w:val="20"/>
          <w:szCs w:val="20"/>
        </w:rPr>
        <w:t xml:space="preserve"> </w:t>
      </w:r>
      <w:r w:rsidR="00257D1E">
        <w:t>FORNITURA di mate</w:t>
      </w:r>
      <w:r w:rsidR="007D5614">
        <w:t>riale di laboratorio diviso in 4</w:t>
      </w:r>
      <w:r w:rsidR="00257D1E">
        <w:t xml:space="preserve"> lotti per distinzione di linee di finanziamento su Net4Market </w:t>
      </w:r>
      <w:r w:rsidR="00257D1E">
        <w:rPr>
          <w:bCs/>
        </w:rPr>
        <w:t>ed esattamente:</w:t>
      </w:r>
    </w:p>
    <w:p w14:paraId="60D1DA43" w14:textId="77777777" w:rsidR="007D5614" w:rsidRDefault="007D5614" w:rsidP="007D5614">
      <w:pPr>
        <w:pStyle w:val="CM9"/>
        <w:numPr>
          <w:ilvl w:val="0"/>
          <w:numId w:val="6"/>
        </w:numPr>
        <w:jc w:val="both"/>
      </w:pPr>
      <w:r w:rsidRPr="00810F51">
        <w:rPr>
          <w:b/>
          <w:bCs/>
        </w:rPr>
        <w:t>Lotto 1</w:t>
      </w:r>
      <w:r>
        <w:t xml:space="preserve"> </w:t>
      </w:r>
      <w:r w:rsidRPr="00973DFB">
        <w:t xml:space="preserve">a valere sul fondo del progetto PNRR codice </w:t>
      </w:r>
      <w:r w:rsidRPr="00C55649">
        <w:t>PNRR-MCNT1-2023-12377772</w:t>
      </w:r>
      <w:r>
        <w:t xml:space="preserve"> - </w:t>
      </w:r>
      <w:r w:rsidRPr="00973DFB">
        <w:t xml:space="preserve">Missione 6 - Componente 2 - Investimento 2.1 - Valorizzazione e potenziamento della ricerca biomedica del SSN, finanziato dall’Unione Europea - </w:t>
      </w:r>
      <w:proofErr w:type="spellStart"/>
      <w:r w:rsidRPr="00973DFB">
        <w:t>Next</w:t>
      </w:r>
      <w:proofErr w:type="spellEnd"/>
      <w:r w:rsidRPr="00973DFB">
        <w:t xml:space="preserve"> Generation EU </w:t>
      </w:r>
      <w:r>
        <w:t xml:space="preserve">- </w:t>
      </w:r>
      <w:r w:rsidRPr="00973DFB">
        <w:t xml:space="preserve">CUP </w:t>
      </w:r>
      <w:r w:rsidRPr="00C55649">
        <w:t>I73C24000370007</w:t>
      </w:r>
      <w:r>
        <w:t>, dal titolo “</w:t>
      </w:r>
      <w:r w:rsidRPr="00C55649">
        <w:rPr>
          <w:i/>
        </w:rPr>
        <w:t xml:space="preserve">Immune </w:t>
      </w:r>
      <w:proofErr w:type="spellStart"/>
      <w:r w:rsidRPr="00C55649">
        <w:rPr>
          <w:i/>
        </w:rPr>
        <w:t>metabolism</w:t>
      </w:r>
      <w:proofErr w:type="spellEnd"/>
      <w:r w:rsidRPr="00C55649">
        <w:rPr>
          <w:i/>
        </w:rPr>
        <w:t xml:space="preserve"> </w:t>
      </w:r>
      <w:proofErr w:type="spellStart"/>
      <w:r w:rsidRPr="00C55649">
        <w:rPr>
          <w:i/>
        </w:rPr>
        <w:t>Dysregulation</w:t>
      </w:r>
      <w:proofErr w:type="spellEnd"/>
      <w:r w:rsidRPr="00C55649">
        <w:rPr>
          <w:i/>
        </w:rPr>
        <w:t xml:space="preserve"> and </w:t>
      </w:r>
      <w:proofErr w:type="spellStart"/>
      <w:r w:rsidRPr="00C55649">
        <w:rPr>
          <w:i/>
        </w:rPr>
        <w:t>Efficacy</w:t>
      </w:r>
      <w:proofErr w:type="spellEnd"/>
      <w:r w:rsidRPr="00C55649">
        <w:rPr>
          <w:i/>
        </w:rPr>
        <w:t xml:space="preserve"> of Anti-PD-1/PD-L1 agents in </w:t>
      </w:r>
      <w:proofErr w:type="spellStart"/>
      <w:r w:rsidRPr="00C55649">
        <w:rPr>
          <w:i/>
        </w:rPr>
        <w:t>nonsmall</w:t>
      </w:r>
      <w:proofErr w:type="spellEnd"/>
      <w:r w:rsidRPr="00C55649">
        <w:rPr>
          <w:i/>
        </w:rPr>
        <w:t xml:space="preserve"> </w:t>
      </w:r>
      <w:proofErr w:type="spellStart"/>
      <w:r w:rsidRPr="00C55649">
        <w:rPr>
          <w:i/>
        </w:rPr>
        <w:t>cell</w:t>
      </w:r>
      <w:proofErr w:type="spellEnd"/>
      <w:r w:rsidRPr="00C55649">
        <w:rPr>
          <w:i/>
        </w:rPr>
        <w:t xml:space="preserve"> </w:t>
      </w:r>
      <w:proofErr w:type="spellStart"/>
      <w:r w:rsidRPr="00C55649">
        <w:rPr>
          <w:i/>
        </w:rPr>
        <w:t>Lung</w:t>
      </w:r>
      <w:proofErr w:type="spellEnd"/>
      <w:r w:rsidRPr="00C55649">
        <w:rPr>
          <w:i/>
        </w:rPr>
        <w:t xml:space="preserve"> </w:t>
      </w:r>
      <w:proofErr w:type="spellStart"/>
      <w:r w:rsidRPr="00C55649">
        <w:rPr>
          <w:i/>
        </w:rPr>
        <w:t>cancer</w:t>
      </w:r>
      <w:proofErr w:type="spellEnd"/>
      <w:r>
        <w:t>”</w:t>
      </w:r>
      <w:r w:rsidRPr="00973DFB">
        <w:t xml:space="preserve"> con base d’asta pari </w:t>
      </w:r>
      <w:proofErr w:type="gramStart"/>
      <w:r w:rsidRPr="00834801">
        <w:t>ad</w:t>
      </w:r>
      <w:proofErr w:type="gramEnd"/>
      <w:r w:rsidRPr="00834801">
        <w:t xml:space="preserve"> </w:t>
      </w:r>
      <w:r w:rsidRPr="00834801">
        <w:rPr>
          <w:b/>
          <w:bCs/>
        </w:rPr>
        <w:t>3.284,25 €</w:t>
      </w:r>
    </w:p>
    <w:p w14:paraId="6DAF3173" w14:textId="77777777" w:rsidR="007D5614" w:rsidRDefault="007D5614" w:rsidP="007D5614">
      <w:pPr>
        <w:pStyle w:val="CM9"/>
        <w:numPr>
          <w:ilvl w:val="0"/>
          <w:numId w:val="6"/>
        </w:numPr>
        <w:jc w:val="both"/>
      </w:pPr>
      <w:r w:rsidRPr="00694C70">
        <w:rPr>
          <w:b/>
          <w:bCs/>
        </w:rPr>
        <w:t>Lotto 2</w:t>
      </w:r>
      <w:r w:rsidRPr="00694C70">
        <w:t xml:space="preserve"> a valere sul fondo del progetto </w:t>
      </w:r>
      <w:r w:rsidRPr="006A6736">
        <w:t xml:space="preserve">PNRR-MCNT2-2023-12378247 </w:t>
      </w:r>
      <w:r>
        <w:t xml:space="preserve">- </w:t>
      </w:r>
      <w:r w:rsidRPr="00694C70">
        <w:t xml:space="preserve">Missione 6 -Componente 2 - Investimento 2.1 Valorizzazione e potenziamento della ricerca biomedica del SSN, finanziato dall’Unione Europea - </w:t>
      </w:r>
      <w:proofErr w:type="spellStart"/>
      <w:r w:rsidRPr="00694C70">
        <w:t>Next</w:t>
      </w:r>
      <w:proofErr w:type="spellEnd"/>
      <w:r w:rsidRPr="00694C70">
        <w:t xml:space="preserve"> Generation EU - CUP </w:t>
      </w:r>
      <w:r w:rsidRPr="006A6736">
        <w:t xml:space="preserve">I73C23000490007, </w:t>
      </w:r>
      <w:r>
        <w:t>dal titolo “</w:t>
      </w:r>
      <w:r w:rsidRPr="006A6736">
        <w:rPr>
          <w:i/>
        </w:rPr>
        <w:t xml:space="preserve">Optimizing </w:t>
      </w:r>
      <w:proofErr w:type="spellStart"/>
      <w:r w:rsidRPr="006A6736">
        <w:rPr>
          <w:i/>
        </w:rPr>
        <w:t>noninvasive</w:t>
      </w:r>
      <w:proofErr w:type="spellEnd"/>
      <w:r w:rsidRPr="006A6736">
        <w:rPr>
          <w:i/>
        </w:rPr>
        <w:t xml:space="preserve"> </w:t>
      </w:r>
      <w:proofErr w:type="spellStart"/>
      <w:r w:rsidRPr="006A6736">
        <w:rPr>
          <w:i/>
        </w:rPr>
        <w:t>assessMent</w:t>
      </w:r>
      <w:proofErr w:type="spellEnd"/>
      <w:r w:rsidRPr="006A6736">
        <w:rPr>
          <w:i/>
        </w:rPr>
        <w:t xml:space="preserve"> Of </w:t>
      </w:r>
      <w:proofErr w:type="spellStart"/>
      <w:r w:rsidRPr="006A6736">
        <w:rPr>
          <w:i/>
        </w:rPr>
        <w:t>DysmEtabolic</w:t>
      </w:r>
      <w:proofErr w:type="spellEnd"/>
      <w:r w:rsidRPr="006A6736">
        <w:rPr>
          <w:i/>
        </w:rPr>
        <w:t xml:space="preserve"> </w:t>
      </w:r>
      <w:proofErr w:type="spellStart"/>
      <w:r w:rsidRPr="006A6736">
        <w:rPr>
          <w:i/>
        </w:rPr>
        <w:t>compensated</w:t>
      </w:r>
      <w:proofErr w:type="spellEnd"/>
      <w:r w:rsidRPr="006A6736">
        <w:rPr>
          <w:i/>
        </w:rPr>
        <w:t xml:space="preserve"> </w:t>
      </w:r>
      <w:proofErr w:type="spellStart"/>
      <w:r w:rsidRPr="006A6736">
        <w:rPr>
          <w:i/>
        </w:rPr>
        <w:t>advanced</w:t>
      </w:r>
      <w:proofErr w:type="spellEnd"/>
      <w:r w:rsidRPr="006A6736">
        <w:rPr>
          <w:i/>
        </w:rPr>
        <w:t xml:space="preserve"> </w:t>
      </w:r>
      <w:proofErr w:type="spellStart"/>
      <w:r w:rsidRPr="006A6736">
        <w:rPr>
          <w:i/>
        </w:rPr>
        <w:t>Liver</w:t>
      </w:r>
      <w:proofErr w:type="spellEnd"/>
      <w:r w:rsidRPr="006A6736">
        <w:rPr>
          <w:i/>
        </w:rPr>
        <w:t xml:space="preserve"> </w:t>
      </w:r>
      <w:proofErr w:type="spellStart"/>
      <w:r w:rsidRPr="006A6736">
        <w:rPr>
          <w:i/>
        </w:rPr>
        <w:t>disease</w:t>
      </w:r>
      <w:proofErr w:type="spellEnd"/>
      <w:r w:rsidRPr="006A6736">
        <w:rPr>
          <w:i/>
        </w:rPr>
        <w:t xml:space="preserve"> by </w:t>
      </w:r>
      <w:proofErr w:type="spellStart"/>
      <w:r w:rsidRPr="006A6736">
        <w:rPr>
          <w:i/>
        </w:rPr>
        <w:t>integration</w:t>
      </w:r>
      <w:proofErr w:type="spellEnd"/>
      <w:r w:rsidRPr="006A6736">
        <w:rPr>
          <w:i/>
        </w:rPr>
        <w:t xml:space="preserve"> of </w:t>
      </w:r>
      <w:proofErr w:type="spellStart"/>
      <w:r w:rsidRPr="006A6736">
        <w:rPr>
          <w:i/>
        </w:rPr>
        <w:t>artificial</w:t>
      </w:r>
      <w:proofErr w:type="spellEnd"/>
      <w:r w:rsidRPr="006A6736">
        <w:rPr>
          <w:i/>
        </w:rPr>
        <w:t xml:space="preserve"> intelligence model and </w:t>
      </w:r>
      <w:proofErr w:type="spellStart"/>
      <w:r w:rsidRPr="006A6736">
        <w:rPr>
          <w:i/>
        </w:rPr>
        <w:t>omicS</w:t>
      </w:r>
      <w:proofErr w:type="spellEnd"/>
      <w:r w:rsidRPr="006A6736">
        <w:rPr>
          <w:i/>
        </w:rPr>
        <w:t xml:space="preserve"> data (MODELS)</w:t>
      </w:r>
      <w:r>
        <w:t>”</w:t>
      </w:r>
      <w:r w:rsidRPr="006A6736">
        <w:t xml:space="preserve"> </w:t>
      </w:r>
      <w:r>
        <w:t>c</w:t>
      </w:r>
      <w:r w:rsidRPr="00694C70">
        <w:t>on base d’asta par</w:t>
      </w:r>
      <w:r w:rsidRPr="00834801">
        <w:t xml:space="preserve">i </w:t>
      </w:r>
      <w:proofErr w:type="gramStart"/>
      <w:r w:rsidRPr="00834801">
        <w:t>ad</w:t>
      </w:r>
      <w:proofErr w:type="gramEnd"/>
      <w:r w:rsidRPr="00834801">
        <w:rPr>
          <w:b/>
        </w:rPr>
        <w:t xml:space="preserve"> 942,00 €</w:t>
      </w:r>
      <w:r w:rsidRPr="00834801">
        <w:t>;</w:t>
      </w:r>
    </w:p>
    <w:p w14:paraId="7509054E" w14:textId="77777777" w:rsidR="007D5614" w:rsidRDefault="007D5614" w:rsidP="007D5614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eastAsia="Times New Roman" w:cs="Times New Roman"/>
          <w:kern w:val="2"/>
        </w:rPr>
      </w:pPr>
      <w:r w:rsidRPr="006A6736">
        <w:rPr>
          <w:rFonts w:eastAsia="Times New Roman" w:cs="Times New Roman"/>
          <w:b/>
          <w:kern w:val="2"/>
        </w:rPr>
        <w:t>Lotto 3</w:t>
      </w:r>
      <w:r>
        <w:rPr>
          <w:rFonts w:eastAsia="Times New Roman" w:cs="Times New Roman"/>
          <w:kern w:val="2"/>
        </w:rPr>
        <w:t xml:space="preserve"> </w:t>
      </w:r>
      <w:r w:rsidRPr="006A6736">
        <w:rPr>
          <w:rFonts w:eastAsia="Times New Roman" w:cs="Times New Roman"/>
          <w:kern w:val="2"/>
        </w:rPr>
        <w:t xml:space="preserve">a valere sul fondo del progetto PNRR-MCNT2-2023-12378038 - Missione 6 -Componente 2 - Investimento 2.1 Valorizzazione e potenziamento della ricerca biomedica del SSN, finanziato dall’Unione Europea - </w:t>
      </w:r>
      <w:proofErr w:type="spellStart"/>
      <w:r w:rsidRPr="006A6736">
        <w:rPr>
          <w:rFonts w:eastAsia="Times New Roman" w:cs="Times New Roman"/>
          <w:kern w:val="2"/>
        </w:rPr>
        <w:t>Next</w:t>
      </w:r>
      <w:proofErr w:type="spellEnd"/>
      <w:r w:rsidRPr="006A6736">
        <w:rPr>
          <w:rFonts w:eastAsia="Times New Roman" w:cs="Times New Roman"/>
          <w:kern w:val="2"/>
        </w:rPr>
        <w:t xml:space="preserve"> Generation EU - CUP I73C23000450005, dal titolo “</w:t>
      </w:r>
      <w:r w:rsidRPr="00A451FE">
        <w:rPr>
          <w:rFonts w:eastAsia="Times New Roman" w:cs="Times New Roman"/>
          <w:i/>
          <w:kern w:val="2"/>
        </w:rPr>
        <w:t xml:space="preserve">Impact of </w:t>
      </w:r>
      <w:proofErr w:type="spellStart"/>
      <w:r w:rsidRPr="00A451FE">
        <w:rPr>
          <w:rFonts w:eastAsia="Times New Roman" w:cs="Times New Roman"/>
          <w:i/>
          <w:kern w:val="2"/>
        </w:rPr>
        <w:t>wheat</w:t>
      </w:r>
      <w:proofErr w:type="spellEnd"/>
      <w:r w:rsidRPr="00A451FE">
        <w:rPr>
          <w:rFonts w:eastAsia="Times New Roman" w:cs="Times New Roman"/>
          <w:i/>
          <w:kern w:val="2"/>
        </w:rPr>
        <w:t xml:space="preserve">-free and </w:t>
      </w:r>
      <w:proofErr w:type="spellStart"/>
      <w:r w:rsidRPr="00A451FE">
        <w:rPr>
          <w:rFonts w:eastAsia="Times New Roman" w:cs="Times New Roman"/>
          <w:i/>
          <w:kern w:val="2"/>
        </w:rPr>
        <w:t>ancient</w:t>
      </w:r>
      <w:proofErr w:type="spellEnd"/>
      <w:r w:rsidRPr="00A451FE">
        <w:rPr>
          <w:rFonts w:eastAsia="Times New Roman" w:cs="Times New Roman"/>
          <w:i/>
          <w:kern w:val="2"/>
        </w:rPr>
        <w:t xml:space="preserve"> </w:t>
      </w:r>
      <w:proofErr w:type="spellStart"/>
      <w:r w:rsidRPr="00A451FE">
        <w:rPr>
          <w:rFonts w:eastAsia="Times New Roman" w:cs="Times New Roman"/>
          <w:i/>
          <w:kern w:val="2"/>
        </w:rPr>
        <w:t>grain-based</w:t>
      </w:r>
      <w:proofErr w:type="spellEnd"/>
      <w:r w:rsidRPr="00A451FE">
        <w:rPr>
          <w:rFonts w:eastAsia="Times New Roman" w:cs="Times New Roman"/>
          <w:i/>
          <w:kern w:val="2"/>
        </w:rPr>
        <w:t xml:space="preserve"> </w:t>
      </w:r>
      <w:proofErr w:type="spellStart"/>
      <w:r w:rsidRPr="00A451FE">
        <w:rPr>
          <w:rFonts w:eastAsia="Times New Roman" w:cs="Times New Roman"/>
          <w:i/>
          <w:kern w:val="2"/>
        </w:rPr>
        <w:t>diets</w:t>
      </w:r>
      <w:proofErr w:type="spellEnd"/>
      <w:r w:rsidRPr="00A451FE">
        <w:rPr>
          <w:rFonts w:eastAsia="Times New Roman" w:cs="Times New Roman"/>
          <w:i/>
          <w:kern w:val="2"/>
        </w:rPr>
        <w:t xml:space="preserve"> on </w:t>
      </w:r>
      <w:proofErr w:type="spellStart"/>
      <w:r w:rsidRPr="00A451FE">
        <w:rPr>
          <w:rFonts w:eastAsia="Times New Roman" w:cs="Times New Roman"/>
          <w:i/>
          <w:kern w:val="2"/>
        </w:rPr>
        <w:t>symptoms</w:t>
      </w:r>
      <w:proofErr w:type="spellEnd"/>
      <w:r w:rsidRPr="00A451FE">
        <w:rPr>
          <w:rFonts w:eastAsia="Times New Roman" w:cs="Times New Roman"/>
          <w:i/>
          <w:kern w:val="2"/>
        </w:rPr>
        <w:t xml:space="preserve">, </w:t>
      </w:r>
      <w:proofErr w:type="spellStart"/>
      <w:r w:rsidRPr="00A451FE">
        <w:rPr>
          <w:rFonts w:eastAsia="Times New Roman" w:cs="Times New Roman"/>
          <w:i/>
          <w:kern w:val="2"/>
        </w:rPr>
        <w:t>quality</w:t>
      </w:r>
      <w:proofErr w:type="spellEnd"/>
      <w:r w:rsidRPr="00A451FE">
        <w:rPr>
          <w:rFonts w:eastAsia="Times New Roman" w:cs="Times New Roman"/>
          <w:i/>
          <w:kern w:val="2"/>
        </w:rPr>
        <w:t xml:space="preserve"> of life and </w:t>
      </w:r>
      <w:proofErr w:type="spellStart"/>
      <w:r w:rsidRPr="00A451FE">
        <w:rPr>
          <w:rFonts w:eastAsia="Times New Roman" w:cs="Times New Roman"/>
          <w:i/>
          <w:kern w:val="2"/>
        </w:rPr>
        <w:t>inflammation</w:t>
      </w:r>
      <w:proofErr w:type="spellEnd"/>
      <w:r w:rsidRPr="00A451FE">
        <w:rPr>
          <w:rFonts w:eastAsia="Times New Roman" w:cs="Times New Roman"/>
          <w:i/>
          <w:kern w:val="2"/>
        </w:rPr>
        <w:t xml:space="preserve"> in </w:t>
      </w:r>
      <w:proofErr w:type="spellStart"/>
      <w:r w:rsidRPr="00A451FE">
        <w:rPr>
          <w:rFonts w:eastAsia="Times New Roman" w:cs="Times New Roman"/>
          <w:i/>
          <w:kern w:val="2"/>
        </w:rPr>
        <w:t>patients</w:t>
      </w:r>
      <w:proofErr w:type="spellEnd"/>
      <w:r w:rsidRPr="00A451FE">
        <w:rPr>
          <w:rFonts w:eastAsia="Times New Roman" w:cs="Times New Roman"/>
          <w:i/>
          <w:kern w:val="2"/>
        </w:rPr>
        <w:t xml:space="preserve"> with </w:t>
      </w:r>
      <w:proofErr w:type="spellStart"/>
      <w:r w:rsidRPr="00A451FE">
        <w:rPr>
          <w:rFonts w:eastAsia="Times New Roman" w:cs="Times New Roman"/>
          <w:i/>
          <w:kern w:val="2"/>
        </w:rPr>
        <w:t>Irritable</w:t>
      </w:r>
      <w:proofErr w:type="spellEnd"/>
      <w:r w:rsidRPr="00A451FE">
        <w:rPr>
          <w:rFonts w:eastAsia="Times New Roman" w:cs="Times New Roman"/>
          <w:i/>
          <w:kern w:val="2"/>
        </w:rPr>
        <w:t xml:space="preserve"> </w:t>
      </w:r>
      <w:proofErr w:type="spellStart"/>
      <w:r w:rsidRPr="00A451FE">
        <w:rPr>
          <w:rFonts w:eastAsia="Times New Roman" w:cs="Times New Roman"/>
          <w:i/>
          <w:kern w:val="2"/>
        </w:rPr>
        <w:t>Bowel</w:t>
      </w:r>
      <w:proofErr w:type="spellEnd"/>
      <w:r w:rsidRPr="00A451FE">
        <w:rPr>
          <w:rFonts w:eastAsia="Times New Roman" w:cs="Times New Roman"/>
          <w:i/>
          <w:kern w:val="2"/>
        </w:rPr>
        <w:t xml:space="preserve"> </w:t>
      </w:r>
      <w:proofErr w:type="spellStart"/>
      <w:r w:rsidRPr="00A451FE">
        <w:rPr>
          <w:rFonts w:eastAsia="Times New Roman" w:cs="Times New Roman"/>
          <w:i/>
          <w:kern w:val="2"/>
        </w:rPr>
        <w:t>Syndro</w:t>
      </w:r>
      <w:r w:rsidRPr="00834801">
        <w:rPr>
          <w:rFonts w:eastAsia="Times New Roman" w:cs="Times New Roman"/>
          <w:i/>
          <w:kern w:val="2"/>
        </w:rPr>
        <w:t>me</w:t>
      </w:r>
      <w:proofErr w:type="spellEnd"/>
      <w:r w:rsidRPr="00834801">
        <w:rPr>
          <w:rFonts w:eastAsia="Times New Roman" w:cs="Times New Roman"/>
          <w:kern w:val="2"/>
        </w:rPr>
        <w:t xml:space="preserve">” con base d’asta pari </w:t>
      </w:r>
      <w:proofErr w:type="gramStart"/>
      <w:r w:rsidRPr="00834801">
        <w:rPr>
          <w:rFonts w:eastAsia="Times New Roman" w:cs="Times New Roman"/>
          <w:kern w:val="2"/>
        </w:rPr>
        <w:t>ad</w:t>
      </w:r>
      <w:proofErr w:type="gramEnd"/>
      <w:r w:rsidRPr="00834801">
        <w:rPr>
          <w:rFonts w:eastAsia="Times New Roman" w:cs="Times New Roman"/>
          <w:kern w:val="2"/>
        </w:rPr>
        <w:t xml:space="preserve"> </w:t>
      </w:r>
      <w:r w:rsidRPr="00834801">
        <w:rPr>
          <w:b/>
        </w:rPr>
        <w:t>932,50 €;</w:t>
      </w:r>
    </w:p>
    <w:p w14:paraId="761D7D57" w14:textId="77777777" w:rsidR="007D5614" w:rsidRPr="006A6736" w:rsidRDefault="007D5614" w:rsidP="007D5614">
      <w:pPr>
        <w:ind w:left="720"/>
        <w:jc w:val="both"/>
        <w:rPr>
          <w:rFonts w:eastAsia="Times New Roman" w:cs="Times New Roman"/>
          <w:kern w:val="2"/>
        </w:rPr>
      </w:pPr>
    </w:p>
    <w:p w14:paraId="645E641F" w14:textId="77777777" w:rsidR="007D5614" w:rsidRPr="006A6736" w:rsidRDefault="007D5614" w:rsidP="007D5614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eastAsia="Times New Roman" w:cs="Times New Roman"/>
          <w:kern w:val="2"/>
        </w:rPr>
      </w:pPr>
      <w:r>
        <w:rPr>
          <w:rFonts w:eastAsia="Times New Roman" w:cs="Times New Roman"/>
          <w:b/>
          <w:kern w:val="2"/>
        </w:rPr>
        <w:t>Lotto 4</w:t>
      </w:r>
      <w:r>
        <w:rPr>
          <w:rFonts w:eastAsia="Times New Roman" w:cs="Times New Roman"/>
          <w:kern w:val="2"/>
        </w:rPr>
        <w:t xml:space="preserve"> </w:t>
      </w:r>
      <w:r w:rsidRPr="006A6736">
        <w:rPr>
          <w:rFonts w:eastAsia="Times New Roman" w:cs="Times New Roman"/>
          <w:kern w:val="2"/>
        </w:rPr>
        <w:t xml:space="preserve">a valere sul fondo del progetto </w:t>
      </w:r>
      <w:r w:rsidRPr="001C4B1A">
        <w:rPr>
          <w:rFonts w:eastAsia="Times New Roman" w:cs="Times New Roman"/>
          <w:kern w:val="2"/>
        </w:rPr>
        <w:t>PNRR-MCNT1-2023-12378321</w:t>
      </w:r>
      <w:r w:rsidRPr="006A6736">
        <w:rPr>
          <w:rFonts w:eastAsia="Times New Roman" w:cs="Times New Roman"/>
          <w:kern w:val="2"/>
        </w:rPr>
        <w:t xml:space="preserve"> - Missione 6 -Componente 2 - Investimento 2.1 Valorizzazione e potenziamento della ricerca biomedica del SSN, finanziato dall’Unione Europea - </w:t>
      </w:r>
      <w:proofErr w:type="spellStart"/>
      <w:r w:rsidRPr="006A6736">
        <w:rPr>
          <w:rFonts w:eastAsia="Times New Roman" w:cs="Times New Roman"/>
          <w:kern w:val="2"/>
        </w:rPr>
        <w:t>Next</w:t>
      </w:r>
      <w:proofErr w:type="spellEnd"/>
      <w:r w:rsidRPr="006A6736">
        <w:rPr>
          <w:rFonts w:eastAsia="Times New Roman" w:cs="Times New Roman"/>
          <w:kern w:val="2"/>
        </w:rPr>
        <w:t xml:space="preserve"> Generation EU - CUP </w:t>
      </w:r>
      <w:r w:rsidRPr="001C4B1A">
        <w:rPr>
          <w:rFonts w:eastAsia="Times New Roman" w:cs="Times New Roman"/>
          <w:kern w:val="2"/>
        </w:rPr>
        <w:t>I73C23000440006</w:t>
      </w:r>
      <w:r w:rsidRPr="006A6736">
        <w:rPr>
          <w:rFonts w:eastAsia="Times New Roman" w:cs="Times New Roman"/>
          <w:kern w:val="2"/>
        </w:rPr>
        <w:t>, dal titolo “</w:t>
      </w:r>
      <w:r w:rsidRPr="001C4B1A">
        <w:rPr>
          <w:rFonts w:eastAsia="Times New Roman" w:cs="Times New Roman"/>
          <w:i/>
          <w:kern w:val="2"/>
        </w:rPr>
        <w:t xml:space="preserve">Blood </w:t>
      </w:r>
      <w:proofErr w:type="spellStart"/>
      <w:r w:rsidRPr="001C4B1A">
        <w:rPr>
          <w:rFonts w:eastAsia="Times New Roman" w:cs="Times New Roman"/>
          <w:i/>
          <w:kern w:val="2"/>
        </w:rPr>
        <w:t>biomarkErs</w:t>
      </w:r>
      <w:proofErr w:type="spellEnd"/>
      <w:r w:rsidRPr="001C4B1A">
        <w:rPr>
          <w:rFonts w:eastAsia="Times New Roman" w:cs="Times New Roman"/>
          <w:i/>
          <w:kern w:val="2"/>
        </w:rPr>
        <w:t xml:space="preserve"> for the </w:t>
      </w:r>
      <w:proofErr w:type="spellStart"/>
      <w:r w:rsidRPr="001C4B1A">
        <w:rPr>
          <w:rFonts w:eastAsia="Times New Roman" w:cs="Times New Roman"/>
          <w:i/>
          <w:kern w:val="2"/>
        </w:rPr>
        <w:t>identificATion</w:t>
      </w:r>
      <w:proofErr w:type="spellEnd"/>
      <w:r w:rsidRPr="001C4B1A">
        <w:rPr>
          <w:rFonts w:eastAsia="Times New Roman" w:cs="Times New Roman"/>
          <w:i/>
          <w:kern w:val="2"/>
        </w:rPr>
        <w:t xml:space="preserve"> of </w:t>
      </w:r>
      <w:proofErr w:type="spellStart"/>
      <w:r w:rsidRPr="001C4B1A">
        <w:rPr>
          <w:rFonts w:eastAsia="Times New Roman" w:cs="Times New Roman"/>
          <w:i/>
          <w:kern w:val="2"/>
        </w:rPr>
        <w:t>Alzheimer's</w:t>
      </w:r>
      <w:proofErr w:type="spellEnd"/>
      <w:r w:rsidRPr="001C4B1A">
        <w:rPr>
          <w:rFonts w:eastAsia="Times New Roman" w:cs="Times New Roman"/>
          <w:i/>
          <w:kern w:val="2"/>
        </w:rPr>
        <w:t xml:space="preserve"> </w:t>
      </w:r>
      <w:proofErr w:type="spellStart"/>
      <w:r w:rsidRPr="001C4B1A">
        <w:rPr>
          <w:rFonts w:eastAsia="Times New Roman" w:cs="Times New Roman"/>
          <w:i/>
          <w:kern w:val="2"/>
        </w:rPr>
        <w:t>disease</w:t>
      </w:r>
      <w:proofErr w:type="spellEnd"/>
      <w:r w:rsidRPr="001C4B1A">
        <w:rPr>
          <w:rFonts w:eastAsia="Times New Roman" w:cs="Times New Roman"/>
          <w:i/>
          <w:kern w:val="2"/>
        </w:rPr>
        <w:t xml:space="preserve"> (BEAT Alzheimer)</w:t>
      </w:r>
      <w:r w:rsidRPr="006A6736">
        <w:rPr>
          <w:rFonts w:eastAsia="Times New Roman" w:cs="Times New Roman"/>
          <w:kern w:val="2"/>
        </w:rPr>
        <w:t>” con base d’asta pa</w:t>
      </w:r>
      <w:r w:rsidRPr="00834801">
        <w:rPr>
          <w:rFonts w:eastAsia="Times New Roman" w:cs="Times New Roman"/>
          <w:kern w:val="2"/>
        </w:rPr>
        <w:t xml:space="preserve">ri </w:t>
      </w:r>
      <w:proofErr w:type="gramStart"/>
      <w:r w:rsidRPr="00834801">
        <w:rPr>
          <w:rFonts w:eastAsia="Times New Roman" w:cs="Times New Roman"/>
          <w:kern w:val="2"/>
        </w:rPr>
        <w:t>ad</w:t>
      </w:r>
      <w:proofErr w:type="gramEnd"/>
      <w:r w:rsidRPr="00834801">
        <w:rPr>
          <w:rFonts w:eastAsia="Times New Roman" w:cs="Times New Roman"/>
          <w:kern w:val="2"/>
        </w:rPr>
        <w:t xml:space="preserve"> </w:t>
      </w:r>
      <w:r w:rsidRPr="00834801">
        <w:rPr>
          <w:b/>
        </w:rPr>
        <w:t>625,00 €;</w:t>
      </w:r>
    </w:p>
    <w:p w14:paraId="127AF38C" w14:textId="2E25D5B4" w:rsidR="00364492" w:rsidRDefault="00364492" w:rsidP="00F558EE">
      <w:pPr>
        <w:spacing w:before="240" w:after="0"/>
        <w:jc w:val="both"/>
        <w:rPr>
          <w:rStyle w:val="Nessuno"/>
          <w:rFonts w:ascii="Arial" w:eastAsia="Arial" w:hAnsi="Arial" w:cs="Arial"/>
          <w:color w:val="00000A"/>
          <w:sz w:val="18"/>
          <w:szCs w:val="18"/>
          <w:u w:color="00000A"/>
        </w:rPr>
      </w:pPr>
      <w:bookmarkStart w:id="0" w:name="_GoBack"/>
      <w:bookmarkEnd w:id="0"/>
    </w:p>
    <w:p w14:paraId="11DDEC33" w14:textId="77777777" w:rsidR="00364492" w:rsidRDefault="00B30245">
      <w:pPr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Lo svolgimento di attività successiva alla cessazione del rapporto di lavoro.</w:t>
      </w:r>
    </w:p>
    <w:p w14:paraId="09BB1CB3" w14:textId="77777777" w:rsidR="00364492" w:rsidRDefault="00B30245">
      <w:pPr>
        <w:spacing w:before="120" w:after="0" w:line="36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Il/La sottoscritto/a _________________________________________________________________ nato/a </w:t>
      </w:r>
      <w:proofErr w:type="spellStart"/>
      <w:r>
        <w:rPr>
          <w:rStyle w:val="Nessuno"/>
          <w:rFonts w:ascii="Arial" w:hAnsi="Arial"/>
          <w:sz w:val="20"/>
          <w:szCs w:val="20"/>
        </w:rPr>
        <w:t>a</w:t>
      </w:r>
      <w:proofErr w:type="spellEnd"/>
      <w:r>
        <w:rPr>
          <w:rStyle w:val="Nessuno"/>
          <w:rFonts w:ascii="Arial" w:hAnsi="Arial"/>
          <w:sz w:val="20"/>
          <w:szCs w:val="20"/>
        </w:rPr>
        <w:t xml:space="preserve"> ________________________________________________________ il ___/___/______</w:t>
      </w:r>
      <w:proofErr w:type="gramStart"/>
      <w:r>
        <w:rPr>
          <w:rStyle w:val="Nessuno"/>
          <w:rFonts w:ascii="Arial" w:hAnsi="Arial"/>
          <w:sz w:val="20"/>
          <w:szCs w:val="20"/>
        </w:rPr>
        <w:t>_  nella</w:t>
      </w:r>
      <w:proofErr w:type="gramEnd"/>
      <w:r>
        <w:rPr>
          <w:rStyle w:val="Nessuno"/>
          <w:rFonts w:ascii="Arial" w:hAnsi="Arial"/>
          <w:sz w:val="20"/>
          <w:szCs w:val="20"/>
        </w:rPr>
        <w:t xml:space="preserve"> qualità di _______________________________ della ditta ___________________________ con sede legale in </w:t>
      </w:r>
      <w:r>
        <w:rPr>
          <w:rStyle w:val="Nessuno"/>
          <w:rFonts w:ascii="Arial" w:hAnsi="Arial"/>
          <w:sz w:val="20"/>
          <w:szCs w:val="20"/>
        </w:rPr>
        <w:lastRenderedPageBreak/>
        <w:t xml:space="preserve">___________________________ (prov.) ________ </w:t>
      </w:r>
      <w:proofErr w:type="spellStart"/>
      <w:r>
        <w:rPr>
          <w:rStyle w:val="Nessuno"/>
          <w:rFonts w:ascii="Arial" w:hAnsi="Arial"/>
          <w:sz w:val="20"/>
          <w:szCs w:val="20"/>
        </w:rPr>
        <w:t>cap</w:t>
      </w:r>
      <w:proofErr w:type="spellEnd"/>
      <w:r>
        <w:rPr>
          <w:rStyle w:val="Nessuno"/>
          <w:rFonts w:ascii="Arial" w:hAnsi="Arial"/>
          <w:sz w:val="20"/>
          <w:szCs w:val="20"/>
        </w:rPr>
        <w:t xml:space="preserve"> ____________ </w:t>
      </w:r>
      <w:proofErr w:type="gramStart"/>
      <w:r>
        <w:rPr>
          <w:rStyle w:val="Nessuno"/>
          <w:rFonts w:ascii="Arial" w:hAnsi="Arial"/>
          <w:sz w:val="20"/>
          <w:szCs w:val="20"/>
        </w:rPr>
        <w:t>Via  _</w:t>
      </w:r>
      <w:proofErr w:type="gramEnd"/>
      <w:r>
        <w:rPr>
          <w:rStyle w:val="Nessuno"/>
          <w:rFonts w:ascii="Arial" w:hAnsi="Arial"/>
          <w:sz w:val="20"/>
          <w:szCs w:val="20"/>
        </w:rPr>
        <w:t xml:space="preserve">_______________________________, n.____ codice fiscale _____________________________ e partita IVA __________________________, </w:t>
      </w:r>
      <w:proofErr w:type="spellStart"/>
      <w:r>
        <w:rPr>
          <w:rStyle w:val="Nessuno"/>
          <w:rFonts w:ascii="Arial" w:hAnsi="Arial"/>
          <w:sz w:val="20"/>
          <w:szCs w:val="20"/>
        </w:rPr>
        <w:t>tel</w:t>
      </w:r>
      <w:proofErr w:type="spellEnd"/>
      <w:r>
        <w:rPr>
          <w:rStyle w:val="Nessuno"/>
          <w:rFonts w:ascii="Arial" w:hAnsi="Arial"/>
          <w:sz w:val="20"/>
          <w:szCs w:val="20"/>
        </w:rPr>
        <w:t xml:space="preserve"> ____________________fax ________________</w:t>
      </w:r>
    </w:p>
    <w:p w14:paraId="6A48AD08" w14:textId="77777777" w:rsidR="00364492" w:rsidRDefault="00B30245">
      <w:pPr>
        <w:spacing w:before="120" w:after="0" w:line="36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e-mail _________________________________@________________________________</w:t>
      </w:r>
    </w:p>
    <w:p w14:paraId="0122F9FB" w14:textId="77777777" w:rsidR="00364492" w:rsidRDefault="00B30245">
      <w:pPr>
        <w:spacing w:before="60" w:line="360" w:lineRule="auto"/>
        <w:jc w:val="center"/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DICHIARA</w:t>
      </w:r>
    </w:p>
    <w:p w14:paraId="35DCBF24" w14:textId="77777777" w:rsidR="00364492" w:rsidRDefault="00B30245">
      <w:pPr>
        <w:spacing w:after="0" w:line="240" w:lineRule="auto"/>
        <w:jc w:val="both"/>
        <w:rPr>
          <w:rStyle w:val="Nessuno"/>
          <w:rFonts w:ascii="Arial" w:eastAsia="Arial" w:hAnsi="Arial" w:cs="Arial"/>
          <w:color w:val="00000A"/>
          <w:sz w:val="20"/>
          <w:szCs w:val="20"/>
          <w:u w:color="00000A"/>
        </w:rPr>
      </w:pPr>
      <w:r>
        <w:rPr>
          <w:rStyle w:val="Nessuno"/>
          <w:rFonts w:ascii="Arial" w:hAnsi="Arial"/>
          <w:sz w:val="20"/>
          <w:szCs w:val="20"/>
        </w:rPr>
        <w:t>di non aver concluso e si impegna a non concludere contratti di lavoro subordinato o autonomo, e comunque di non aver attribuito e si impegna a non attribuire incarichi ad ex dipendenti dell’A.O.U.P. Paolo Giaccone di Palermo - per il triennio successivo alla cessazione del rapporto - che abbiano esercitato le attività previste nel PTPC ed in particolare:</w:t>
      </w:r>
    </w:p>
    <w:p w14:paraId="709DA151" w14:textId="77777777" w:rsidR="00364492" w:rsidRDefault="00B30245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rilascio di pareri igienico sanitari, di autorizzazioni, di concessioni;</w:t>
      </w:r>
    </w:p>
    <w:p w14:paraId="6A42928A" w14:textId="77777777" w:rsidR="00364492" w:rsidRDefault="00B30245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scelta del contraente per l’affidamento di lavori, forniture e servizi;</w:t>
      </w:r>
    </w:p>
    <w:p w14:paraId="16FCAA8D" w14:textId="77777777" w:rsidR="00364492" w:rsidRDefault="00B30245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controlli sulle strutture convenzionate che erogano prestazioni sanitarie di qualunque tipologia (ad es. ricoveri, visite ambulatoriali, prestazioni riabilitative ex art. 26, prestazioni CTA, CT tossicodipendenti, ecc.);</w:t>
      </w:r>
    </w:p>
    <w:p w14:paraId="7627A4B5" w14:textId="77777777" w:rsidR="00364492" w:rsidRDefault="00B30245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ispezione/controllo/vigilanza a qualsiasi titolo espletata, </w:t>
      </w:r>
    </w:p>
    <w:p w14:paraId="69E6AA83" w14:textId="77777777" w:rsidR="00364492" w:rsidRDefault="00B30245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ove il dipendente sia stato il responsabile del procedimento e/o RUP e/o incaricato dei controlli-verifiche e/o dirigente della Unità Operativa competente per materia.</w:t>
      </w:r>
    </w:p>
    <w:p w14:paraId="5128600C" w14:textId="77777777" w:rsidR="00364492" w:rsidRDefault="00B30245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Nel caso in cui emerga la detta situazione è disposta l’esclusione della società/ditta dalle procedure di affidamento.</w:t>
      </w:r>
    </w:p>
    <w:p w14:paraId="14F97AE3" w14:textId="77777777" w:rsidR="00364492" w:rsidRDefault="00B30245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Nel caso di violazione del predetto divieto si applicheranno le seguenti sanzioni, sull’atto e sui soggetti:</w:t>
      </w:r>
    </w:p>
    <w:p w14:paraId="41EC17BA" w14:textId="77777777" w:rsidR="00364492" w:rsidRDefault="00B30245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u w:val="single"/>
        </w:rPr>
        <w:t>sanzioni sull’atto</w:t>
      </w:r>
      <w:r>
        <w:rPr>
          <w:rStyle w:val="Nessuno"/>
          <w:rFonts w:ascii="Arial" w:hAnsi="Arial"/>
          <w:sz w:val="20"/>
          <w:szCs w:val="20"/>
        </w:rPr>
        <w:t>: i contratti di lavoro conclusi e gli incarichi conferiti in violazione del divieto sono nulli;</w:t>
      </w:r>
    </w:p>
    <w:p w14:paraId="19571C6E" w14:textId="77777777" w:rsidR="00364492" w:rsidRDefault="00B30245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u w:val="single"/>
        </w:rPr>
        <w:t>sanzioni sui soggetti</w:t>
      </w:r>
      <w:r>
        <w:rPr>
          <w:rStyle w:val="Nessuno"/>
          <w:rFonts w:ascii="Arial" w:hAnsi="Arial"/>
          <w:sz w:val="20"/>
          <w:szCs w:val="20"/>
        </w:rPr>
        <w:t>: i soggetti privati che hanno concluso contratti o conferito incarichi in violazione del divieto non possono contrattare con la pubblica amministrazione di provenienza dell’ex dipendente per i successivi tre anni ed hanno l’obbligo di restituire eventuali compensi eventualmente percepiti ed accertati in esecuzione dell’affidamento illegittimo; pertanto, la sanzione opera come requisito soggettivo legale per la partecipazione a procedure di affidamento con la conseguente illegittimità dell’affidamento stesso per il caso di violazione.</w:t>
      </w:r>
    </w:p>
    <w:p w14:paraId="3DEA63FB" w14:textId="77777777" w:rsidR="00364492" w:rsidRDefault="00364492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640A5A9D" w14:textId="77777777" w:rsidR="00364492" w:rsidRDefault="00364492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7C432F58" w14:textId="77777777" w:rsidR="00364492" w:rsidRDefault="00B30245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Luogo e data: __________________________</w:t>
      </w:r>
    </w:p>
    <w:p w14:paraId="387C3BE7" w14:textId="77777777" w:rsidR="00364492" w:rsidRDefault="00364492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1112ED5B" w14:textId="77777777" w:rsidR="00364492" w:rsidRDefault="00364492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1E2866C5" w14:textId="77777777" w:rsidR="00364492" w:rsidRDefault="00B30245">
      <w:pPr>
        <w:tabs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                                                                     </w:t>
      </w:r>
    </w:p>
    <w:p w14:paraId="0EFB5B93" w14:textId="77777777" w:rsidR="00364492" w:rsidRDefault="00B30245">
      <w:pPr>
        <w:tabs>
          <w:tab w:val="left" w:pos="8505"/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Timbro della ditta e </w:t>
      </w:r>
    </w:p>
    <w:p w14:paraId="5BF4DF3B" w14:textId="77777777" w:rsidR="00364492" w:rsidRDefault="00B30245">
      <w:pPr>
        <w:tabs>
          <w:tab w:val="left" w:pos="8505"/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firma del Legale Rappresentante </w:t>
      </w:r>
    </w:p>
    <w:p w14:paraId="5C24C98D" w14:textId="77777777" w:rsidR="00364492" w:rsidRDefault="00364492">
      <w:pPr>
        <w:tabs>
          <w:tab w:val="left" w:pos="4678"/>
        </w:tabs>
        <w:spacing w:after="0"/>
        <w:ind w:right="4960"/>
        <w:jc w:val="center"/>
        <w:rPr>
          <w:rStyle w:val="Nessuno"/>
          <w:rFonts w:ascii="Arial" w:eastAsia="Arial" w:hAnsi="Arial" w:cs="Arial"/>
          <w:sz w:val="20"/>
          <w:szCs w:val="20"/>
        </w:rPr>
      </w:pPr>
    </w:p>
    <w:p w14:paraId="0A550E60" w14:textId="77777777" w:rsidR="00364492" w:rsidRDefault="00B30245">
      <w:pPr>
        <w:tabs>
          <w:tab w:val="left" w:pos="8080"/>
        </w:tabs>
        <w:spacing w:after="0"/>
        <w:ind w:left="4254" w:right="1416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                                                                                    ___________________________________</w:t>
      </w:r>
    </w:p>
    <w:p w14:paraId="7C153EC8" w14:textId="77777777" w:rsidR="00364492" w:rsidRDefault="00364492"/>
    <w:sectPr w:rsidR="00364492">
      <w:headerReference w:type="default" r:id="rId8"/>
      <w:footerReference w:type="default" r:id="rId9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3F1AC8" w14:textId="77777777" w:rsidR="00160914" w:rsidRDefault="00160914">
      <w:pPr>
        <w:spacing w:after="0" w:line="240" w:lineRule="auto"/>
      </w:pPr>
      <w:r>
        <w:separator/>
      </w:r>
    </w:p>
  </w:endnote>
  <w:endnote w:type="continuationSeparator" w:id="0">
    <w:p w14:paraId="457EB409" w14:textId="77777777" w:rsidR="00160914" w:rsidRDefault="00160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Helvetica Neue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ACE30" w14:textId="02A3AFE6" w:rsidR="00364492" w:rsidRDefault="00B30245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>
      <w:rPr>
        <w:rFonts w:ascii="Gill Sans MT" w:eastAsia="Gill Sans MT" w:hAnsi="Gill Sans MT" w:cs="Gill Sans MT"/>
        <w:sz w:val="16"/>
        <w:szCs w:val="16"/>
      </w:rPr>
      <w:instrText xml:space="preserve"> PAGE </w:instrText>
    </w:r>
    <w:r>
      <w:rPr>
        <w:rFonts w:ascii="Gill Sans MT" w:eastAsia="Gill Sans MT" w:hAnsi="Gill Sans MT" w:cs="Gill Sans MT"/>
        <w:sz w:val="16"/>
        <w:szCs w:val="16"/>
      </w:rPr>
      <w:fldChar w:fldCharType="separate"/>
    </w:r>
    <w:r w:rsidR="007D5614">
      <w:rPr>
        <w:rFonts w:ascii="Gill Sans MT" w:eastAsia="Gill Sans MT" w:hAnsi="Gill Sans MT" w:cs="Gill Sans MT"/>
        <w:noProof/>
        <w:sz w:val="16"/>
        <w:szCs w:val="16"/>
      </w:rPr>
      <w:t>2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E37250" w14:textId="77777777" w:rsidR="00160914" w:rsidRDefault="00160914">
      <w:pPr>
        <w:spacing w:after="0" w:line="240" w:lineRule="auto"/>
      </w:pPr>
      <w:r>
        <w:separator/>
      </w:r>
    </w:p>
  </w:footnote>
  <w:footnote w:type="continuationSeparator" w:id="0">
    <w:p w14:paraId="0ADC8B75" w14:textId="77777777" w:rsidR="00160914" w:rsidRDefault="00160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1FA47" w14:textId="5641506A" w:rsidR="00932CCD" w:rsidRDefault="00932CCD" w:rsidP="00932CCD">
    <w:pPr>
      <w:pStyle w:val="Intestazione"/>
      <w:tabs>
        <w:tab w:val="clear" w:pos="9638"/>
        <w:tab w:val="right" w:pos="9612"/>
      </w:tabs>
      <w:jc w:val="center"/>
    </w:pPr>
    <w:r w:rsidRPr="00B6135D">
      <w:rPr>
        <w:b/>
        <w:noProof/>
        <w:color w:val="31849B" w:themeColor="accent5" w:themeShade="BF"/>
      </w:rPr>
      <w:drawing>
        <wp:anchor distT="0" distB="0" distL="114300" distR="114300" simplePos="0" relativeHeight="251667456" behindDoc="0" locked="0" layoutInCell="1" allowOverlap="1" wp14:anchorId="120B9C46" wp14:editId="2236942E">
          <wp:simplePos x="0" y="0"/>
          <wp:positionH relativeFrom="column">
            <wp:posOffset>5667375</wp:posOffset>
          </wp:positionH>
          <wp:positionV relativeFrom="paragraph">
            <wp:posOffset>45720</wp:posOffset>
          </wp:positionV>
          <wp:extent cx="779780" cy="401320"/>
          <wp:effectExtent l="0" t="0" r="1270" b="0"/>
          <wp:wrapThrough wrapText="bothSides">
            <wp:wrapPolygon edited="0">
              <wp:start x="0" y="0"/>
              <wp:lineTo x="0" y="20506"/>
              <wp:lineTo x="21107" y="20506"/>
              <wp:lineTo x="21107" y="0"/>
              <wp:lineTo x="0" y="0"/>
            </wp:wrapPolygon>
          </wp:wrapThrough>
          <wp:docPr id="1" name="Immagine 11">
            <a:extLst xmlns:a="http://schemas.openxmlformats.org/drawingml/2006/main">
              <a:ext uri="{FF2B5EF4-FFF2-40B4-BE49-F238E27FC236}">
                <a16:creationId xmlns:a16="http://schemas.microsoft.com/office/drawing/2014/main" id="{2A1AE1F6-673B-4114-9E01-63CF6233A8C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magine 11">
                    <a:extLst>
                      <a:ext uri="{FF2B5EF4-FFF2-40B4-BE49-F238E27FC236}">
                        <a16:creationId xmlns:a16="http://schemas.microsoft.com/office/drawing/2014/main" id="{2A1AE1F6-673B-4114-9E01-63CF6233A8C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780" cy="401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5408" behindDoc="0" locked="0" layoutInCell="1" allowOverlap="1" wp14:anchorId="5BCDD8FA" wp14:editId="63A5ECED">
          <wp:simplePos x="0" y="0"/>
          <wp:positionH relativeFrom="column">
            <wp:posOffset>4619625</wp:posOffset>
          </wp:positionH>
          <wp:positionV relativeFrom="paragraph">
            <wp:posOffset>8255</wp:posOffset>
          </wp:positionV>
          <wp:extent cx="700743" cy="462418"/>
          <wp:effectExtent l="0" t="0" r="0" b="0"/>
          <wp:wrapNone/>
          <wp:docPr id="210" name="Immagine 2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" name="Immagine 2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743" cy="46241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45BFF93B" wp14:editId="061FA08A">
          <wp:simplePos x="0" y="0"/>
          <wp:positionH relativeFrom="column">
            <wp:posOffset>2800350</wp:posOffset>
          </wp:positionH>
          <wp:positionV relativeFrom="paragraph">
            <wp:posOffset>8255</wp:posOffset>
          </wp:positionV>
          <wp:extent cx="1500980" cy="524159"/>
          <wp:effectExtent l="0" t="0" r="0" b="0"/>
          <wp:wrapNone/>
          <wp:docPr id="207" name="Immagine 2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" name="Immagine 207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0980" cy="5241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948DF">
      <w:rPr>
        <w:b/>
        <w:noProof/>
        <w:color w:val="31849B" w:themeColor="accent5" w:themeShade="BF"/>
        <w:sz w:val="24"/>
        <w:szCs w:val="24"/>
      </w:rPr>
      <w:drawing>
        <wp:anchor distT="0" distB="0" distL="114300" distR="114300" simplePos="0" relativeHeight="251661312" behindDoc="1" locked="0" layoutInCell="1" allowOverlap="1" wp14:anchorId="0EB3360E" wp14:editId="1E2CF0BA">
          <wp:simplePos x="0" y="0"/>
          <wp:positionH relativeFrom="column">
            <wp:posOffset>1457325</wp:posOffset>
          </wp:positionH>
          <wp:positionV relativeFrom="paragraph">
            <wp:posOffset>14605</wp:posOffset>
          </wp:positionV>
          <wp:extent cx="1057275" cy="527050"/>
          <wp:effectExtent l="0" t="0" r="9525" b="6350"/>
          <wp:wrapTight wrapText="bothSides">
            <wp:wrapPolygon edited="0">
              <wp:start x="0" y="0"/>
              <wp:lineTo x="0" y="21080"/>
              <wp:lineTo x="21405" y="21080"/>
              <wp:lineTo x="21405" y="0"/>
              <wp:lineTo x="0" y="0"/>
            </wp:wrapPolygon>
          </wp:wrapTight>
          <wp:docPr id="24" name="Immagin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0067D767" wp14:editId="620B4A40">
          <wp:simplePos x="0" y="0"/>
          <wp:positionH relativeFrom="column">
            <wp:posOffset>-571500</wp:posOffset>
          </wp:positionH>
          <wp:positionV relativeFrom="paragraph">
            <wp:posOffset>46355</wp:posOffset>
          </wp:positionV>
          <wp:extent cx="1890669" cy="496464"/>
          <wp:effectExtent l="0" t="0" r="0" b="0"/>
          <wp:wrapNone/>
          <wp:docPr id="208" name="Immagine 208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" name="Immagine 208" descr="Immagine che contiene testo&#10;&#10;Descrizione generata automaticamente"/>
                  <pic:cNvPicPr>
                    <a:picLocks noChangeAspect="1"/>
                  </pic:cNvPicPr>
                </pic:nvPicPr>
                <pic:blipFill rotWithShape="1"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/>
                </pic:blipFill>
                <pic:spPr bwMode="auto">
                  <a:xfrm>
                    <a:off x="0" y="0"/>
                    <a:ext cx="1890669" cy="49646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276A4812" w14:textId="0C55E18D" w:rsidR="00932CCD" w:rsidRDefault="00932CCD" w:rsidP="00932CCD">
    <w:pPr>
      <w:pStyle w:val="Intestazione"/>
      <w:tabs>
        <w:tab w:val="clear" w:pos="9638"/>
        <w:tab w:val="right" w:pos="9612"/>
      </w:tabs>
      <w:jc w:val="center"/>
    </w:pPr>
  </w:p>
  <w:p w14:paraId="501115C0" w14:textId="3A0112F7" w:rsidR="00932CCD" w:rsidRDefault="00932CCD" w:rsidP="00932CCD">
    <w:pPr>
      <w:pStyle w:val="Intestazione"/>
      <w:tabs>
        <w:tab w:val="clear" w:pos="9638"/>
        <w:tab w:val="right" w:pos="9612"/>
      </w:tabs>
      <w:jc w:val="center"/>
    </w:pPr>
  </w:p>
  <w:p w14:paraId="58106E4C" w14:textId="77777777" w:rsidR="00932CCD" w:rsidRDefault="00932CCD" w:rsidP="00932CCD">
    <w:pPr>
      <w:pStyle w:val="Intestazione"/>
      <w:tabs>
        <w:tab w:val="clear" w:pos="9638"/>
        <w:tab w:val="right" w:pos="9612"/>
      </w:tabs>
      <w:jc w:val="center"/>
    </w:pPr>
  </w:p>
  <w:p w14:paraId="31337143" w14:textId="3B9B837F" w:rsidR="00364492" w:rsidRDefault="00B30245" w:rsidP="00932CCD">
    <w:pPr>
      <w:pStyle w:val="Intestazione"/>
      <w:tabs>
        <w:tab w:val="clear" w:pos="9638"/>
        <w:tab w:val="right" w:pos="9612"/>
      </w:tabs>
      <w:jc w:val="center"/>
    </w:pPr>
    <w:r>
      <w:rPr>
        <w:noProof/>
      </w:rPr>
      <w:drawing>
        <wp:inline distT="0" distB="0" distL="0" distR="0" wp14:anchorId="20BF52C0" wp14:editId="5046AAE1">
          <wp:extent cx="847725" cy="694690"/>
          <wp:effectExtent l="0" t="0" r="9525" b="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6"/>
                  <a:stretch>
                    <a:fillRect/>
                  </a:stretch>
                </pic:blipFill>
                <pic:spPr>
                  <a:xfrm>
                    <a:off x="0" y="0"/>
                    <a:ext cx="847725" cy="69469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1D8CEE69" w14:textId="0B3DD2B9" w:rsidR="00364492" w:rsidRDefault="00B30245" w:rsidP="00932CCD">
    <w:pPr>
      <w:spacing w:after="0" w:line="340" w:lineRule="atLeast"/>
      <w:jc w:val="center"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E301C"/>
    <w:multiLevelType w:val="hybridMultilevel"/>
    <w:tmpl w:val="97C26B68"/>
    <w:lvl w:ilvl="0" w:tplc="A63CF4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FD25B8"/>
    <w:multiLevelType w:val="hybridMultilevel"/>
    <w:tmpl w:val="10780E92"/>
    <w:numStyleLink w:val="Stileimportato2"/>
  </w:abstractNum>
  <w:abstractNum w:abstractNumId="2" w15:restartNumberingAfterBreak="0">
    <w:nsid w:val="34DC0BC1"/>
    <w:multiLevelType w:val="hybridMultilevel"/>
    <w:tmpl w:val="14149D36"/>
    <w:lvl w:ilvl="0" w:tplc="3F725E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3E50EB"/>
    <w:multiLevelType w:val="hybridMultilevel"/>
    <w:tmpl w:val="CA500CDE"/>
    <w:numStyleLink w:val="Stileimportato1"/>
  </w:abstractNum>
  <w:abstractNum w:abstractNumId="4" w15:restartNumberingAfterBreak="0">
    <w:nsid w:val="4DD821CA"/>
    <w:multiLevelType w:val="hybridMultilevel"/>
    <w:tmpl w:val="10780E92"/>
    <w:styleLink w:val="Stileimportato2"/>
    <w:lvl w:ilvl="0" w:tplc="775C8776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A42BE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D044078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68AA7F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192021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D50EB3A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0FEF85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BBE999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556D332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5F423C34"/>
    <w:multiLevelType w:val="hybridMultilevel"/>
    <w:tmpl w:val="CA500CDE"/>
    <w:styleLink w:val="Stileimportato1"/>
    <w:lvl w:ilvl="0" w:tplc="FEACA396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856673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996C05C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7DA7F4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3C8F82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1047060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EDE067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03E873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288F646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proofState w:spelling="clean" w:grammar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492"/>
    <w:rsid w:val="0005283E"/>
    <w:rsid w:val="0005752D"/>
    <w:rsid w:val="00160914"/>
    <w:rsid w:val="00257D1E"/>
    <w:rsid w:val="002F52FA"/>
    <w:rsid w:val="00364492"/>
    <w:rsid w:val="005528C8"/>
    <w:rsid w:val="00667AE8"/>
    <w:rsid w:val="007D5614"/>
    <w:rsid w:val="00820F17"/>
    <w:rsid w:val="00932CCD"/>
    <w:rsid w:val="009B28F1"/>
    <w:rsid w:val="00A528F4"/>
    <w:rsid w:val="00B30245"/>
    <w:rsid w:val="00BC0BE1"/>
    <w:rsid w:val="00EB4FAA"/>
    <w:rsid w:val="00F5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FFC41"/>
  <w15:docId w15:val="{DE323DBE-05C5-4640-9C7F-1D13B7B95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numbering" w:customStyle="1" w:styleId="Stileimportato1">
    <w:name w:val="Stile importato 1"/>
    <w:pPr>
      <w:numPr>
        <w:numId w:val="1"/>
      </w:numPr>
    </w:pPr>
  </w:style>
  <w:style w:type="numbering" w:customStyle="1" w:styleId="Stileimportato2">
    <w:name w:val="Stile importato 2"/>
    <w:pPr>
      <w:numPr>
        <w:numId w:val="3"/>
      </w:numPr>
    </w:pPr>
  </w:style>
  <w:style w:type="paragraph" w:customStyle="1" w:styleId="Default">
    <w:name w:val="Default"/>
    <w:next w:val="CM9"/>
    <w:rsid w:val="00F558EE"/>
    <w:pPr>
      <w:suppressAutoHyphens/>
      <w:spacing w:after="200" w:line="276" w:lineRule="auto"/>
    </w:pPr>
    <w:rPr>
      <w:rFonts w:ascii="Arial" w:eastAsia="Arial" w:hAnsi="Arial" w:cs="Arial"/>
      <w:color w:val="000000"/>
      <w:kern w:val="2"/>
      <w:sz w:val="24"/>
      <w:szCs w:val="24"/>
      <w:u w:color="000000"/>
    </w:rPr>
  </w:style>
  <w:style w:type="paragraph" w:customStyle="1" w:styleId="CM9">
    <w:name w:val="CM9"/>
    <w:rsid w:val="00F558EE"/>
    <w:pPr>
      <w:widowControl w:val="0"/>
      <w:suppressAutoHyphens/>
      <w:spacing w:after="200" w:line="318" w:lineRule="atLeast"/>
    </w:pPr>
    <w:rPr>
      <w:rFonts w:eastAsia="Times New Roman"/>
      <w:color w:val="000000"/>
      <w:kern w:val="2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oliclinico.pa.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756</Words>
  <Characters>4310</Characters>
  <Application>Microsoft Office Word</Application>
  <DocSecurity>0</DocSecurity>
  <Lines>35</Lines>
  <Paragraphs>10</Paragraphs>
  <ScaleCrop>false</ScaleCrop>
  <Company/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8</cp:revision>
  <dcterms:created xsi:type="dcterms:W3CDTF">2025-12-27T17:23:00Z</dcterms:created>
  <dcterms:modified xsi:type="dcterms:W3CDTF">2026-06-11T14:39:00Z</dcterms:modified>
</cp:coreProperties>
</file>